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附件1</w:t>
      </w:r>
    </w:p>
    <w:p>
      <w:pPr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自贡市哲学社会科学重点研究基地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健康人文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研究中心2021年度课题指南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健康人文</w:t>
      </w:r>
      <w:r>
        <w:rPr>
          <w:rFonts w:hint="eastAsia" w:ascii="仿宋" w:hAnsi="仿宋" w:eastAsia="仿宋" w:cs="仿宋"/>
          <w:sz w:val="28"/>
          <w:szCs w:val="28"/>
        </w:rPr>
        <w:t>研究中心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2021年度</w:t>
      </w:r>
      <w:r>
        <w:rPr>
          <w:rFonts w:hint="eastAsia" w:ascii="仿宋" w:hAnsi="仿宋" w:eastAsia="仿宋" w:cs="仿宋"/>
          <w:sz w:val="28"/>
          <w:szCs w:val="28"/>
        </w:rPr>
        <w:t>着重开展以下选题方向研究，指南条目为研究方向的建议，欢迎根据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健康人文</w:t>
      </w:r>
      <w:r>
        <w:rPr>
          <w:rFonts w:hint="eastAsia" w:ascii="仿宋" w:hAnsi="仿宋" w:eastAsia="仿宋" w:cs="仿宋"/>
          <w:sz w:val="28"/>
          <w:szCs w:val="28"/>
        </w:rPr>
        <w:t>相关前沿研究领域和自身研究优势自拟题目进行申报。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一、健康中国战略研究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1.习近平总书记关于构建人类卫生健康共同体的重要论述研究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2.健康中国战略下地域性健康政策的制定、实施、评价研究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3.健康中国的法治建设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4.健康中国的历史学研究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5.健康中国的道德建设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二、健康教育与促进研究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.健康中国战略下健康从业人员职业素养研究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.健康中国战略下人民健康素养普及或提升研究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.健康中国战略下健康从业人员的健康教育研究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康中国战略下的大中小学生健康教育研究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10.新时代健康从业人员心理健康问题研究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11.健康人文理念与医学生思想政治教育融合研究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12.医学院校健康人文教育现状研究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三、健康产业发展中的人文研究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.健康理疗、美容化妆、老年康养等非医疗产业发展的人文研究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14.新时代健康文化产业高质量发展研究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.健康管理产业（休闲体育、咨询顾问、健康检测等）发展中的人文研究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</w:rPr>
        <w:t>.“健康+养老（旅游、食品、健身、互联网等）”健康新业态中的人文研究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sz w:val="28"/>
          <w:szCs w:val="28"/>
        </w:rPr>
        <w:t>.中医药健康养生文化的转化与创新性发展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四、其他方面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后疫情时代大众</w:t>
      </w:r>
      <w:r>
        <w:rPr>
          <w:rFonts w:hint="eastAsia" w:ascii="仿宋" w:hAnsi="仿宋" w:eastAsia="仿宋" w:cs="仿宋"/>
          <w:sz w:val="28"/>
          <w:szCs w:val="28"/>
        </w:rPr>
        <w:t>健康意识的变迁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sz w:val="28"/>
          <w:szCs w:val="28"/>
        </w:rPr>
        <w:t>.居民健康风险感知与防范研究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.地域文化对居民健康的影响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</w:rPr>
        <w:t>.传统健康文化的当代价值研究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后疫情时代大众健康模式转换与创新研究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color w:val="FF000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75FAD"/>
    <w:rsid w:val="03AF5D22"/>
    <w:rsid w:val="28A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2021-02-23T03:30:00Z</dcterms:created>
  <dc:creator>妹妹</dc:creator>
  <cp:lastModifiedBy>sz1</cp:lastModifiedBy>
  <dcterms:modified xsi:type="dcterms:W3CDTF">2021-04-07T00:04:29Z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E3F0F6428A094EC48F8D7AE02DE69073</vt:lpwstr>
  </property>
</Properties>
</file>